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A136E" w14:textId="58FDC00C" w:rsidR="00677573" w:rsidRDefault="00677573" w:rsidP="00340715">
      <w:pPr>
        <w:spacing w:after="0" w:line="480" w:lineRule="auto"/>
        <w:jc w:val="center"/>
        <w:rPr>
          <w:rFonts w:ascii="Times New Roman" w:hAnsi="Times New Roman" w:cs="Times New Roman"/>
          <w:sz w:val="24"/>
          <w:szCs w:val="24"/>
        </w:rPr>
      </w:pPr>
    </w:p>
    <w:p w14:paraId="19BD7077" w14:textId="1390527C" w:rsidR="00DA1018" w:rsidRDefault="00DA1018" w:rsidP="00340715">
      <w:pPr>
        <w:spacing w:after="0" w:line="480" w:lineRule="auto"/>
        <w:jc w:val="center"/>
        <w:rPr>
          <w:rFonts w:ascii="Times New Roman" w:hAnsi="Times New Roman" w:cs="Times New Roman"/>
          <w:sz w:val="24"/>
          <w:szCs w:val="24"/>
        </w:rPr>
      </w:pPr>
    </w:p>
    <w:p w14:paraId="22B91CF1" w14:textId="3297FE60" w:rsidR="00DA1018" w:rsidRDefault="00DA1018" w:rsidP="00340715">
      <w:pPr>
        <w:spacing w:after="0" w:line="480" w:lineRule="auto"/>
        <w:jc w:val="center"/>
        <w:rPr>
          <w:rFonts w:ascii="Times New Roman" w:hAnsi="Times New Roman" w:cs="Times New Roman"/>
          <w:sz w:val="24"/>
          <w:szCs w:val="24"/>
        </w:rPr>
      </w:pPr>
    </w:p>
    <w:p w14:paraId="0C0684E4" w14:textId="7124D466" w:rsidR="00DA1018" w:rsidRDefault="00DA1018" w:rsidP="00340715">
      <w:pPr>
        <w:spacing w:after="0" w:line="480" w:lineRule="auto"/>
        <w:jc w:val="center"/>
        <w:rPr>
          <w:rFonts w:ascii="Times New Roman" w:hAnsi="Times New Roman" w:cs="Times New Roman"/>
          <w:sz w:val="24"/>
          <w:szCs w:val="24"/>
        </w:rPr>
      </w:pPr>
    </w:p>
    <w:p w14:paraId="2CF54863" w14:textId="58E6D734" w:rsidR="00DA1018" w:rsidRDefault="00DA1018" w:rsidP="00340715">
      <w:pPr>
        <w:spacing w:after="0" w:line="480" w:lineRule="auto"/>
        <w:jc w:val="center"/>
        <w:rPr>
          <w:rFonts w:ascii="Times New Roman" w:hAnsi="Times New Roman" w:cs="Times New Roman"/>
          <w:sz w:val="24"/>
          <w:szCs w:val="24"/>
        </w:rPr>
      </w:pPr>
    </w:p>
    <w:p w14:paraId="2ADACC8B" w14:textId="26E5C47E" w:rsidR="00DA1018" w:rsidRDefault="00DA1018" w:rsidP="00340715">
      <w:pPr>
        <w:spacing w:after="0" w:line="480" w:lineRule="auto"/>
        <w:jc w:val="center"/>
        <w:rPr>
          <w:rFonts w:ascii="Times New Roman" w:hAnsi="Times New Roman" w:cs="Times New Roman"/>
          <w:sz w:val="24"/>
          <w:szCs w:val="24"/>
        </w:rPr>
      </w:pPr>
    </w:p>
    <w:p w14:paraId="57AFE100" w14:textId="1157A4EE" w:rsidR="00DA1018" w:rsidRDefault="00DA1018" w:rsidP="00340715">
      <w:pPr>
        <w:spacing w:after="0" w:line="480" w:lineRule="auto"/>
        <w:jc w:val="center"/>
        <w:rPr>
          <w:rFonts w:ascii="Times New Roman" w:hAnsi="Times New Roman" w:cs="Times New Roman"/>
          <w:sz w:val="24"/>
          <w:szCs w:val="24"/>
        </w:rPr>
      </w:pPr>
    </w:p>
    <w:p w14:paraId="6A5EEF76" w14:textId="77777777" w:rsidR="00DA1018" w:rsidRPr="00340715" w:rsidRDefault="00DA1018" w:rsidP="00340715">
      <w:pPr>
        <w:spacing w:after="0" w:line="480" w:lineRule="auto"/>
        <w:jc w:val="center"/>
        <w:rPr>
          <w:rFonts w:ascii="Times New Roman" w:hAnsi="Times New Roman" w:cs="Times New Roman"/>
          <w:sz w:val="24"/>
          <w:szCs w:val="24"/>
        </w:rPr>
      </w:pPr>
    </w:p>
    <w:p w14:paraId="45886137" w14:textId="77777777" w:rsidR="002D7F8E" w:rsidRPr="00340715" w:rsidRDefault="002C486F" w:rsidP="00340715">
      <w:pPr>
        <w:spacing w:after="0" w:line="480" w:lineRule="auto"/>
        <w:jc w:val="center"/>
        <w:rPr>
          <w:rFonts w:ascii="Times New Roman" w:hAnsi="Times New Roman" w:cs="Times New Roman"/>
          <w:sz w:val="24"/>
          <w:szCs w:val="24"/>
        </w:rPr>
      </w:pPr>
      <w:r w:rsidRPr="00340715">
        <w:rPr>
          <w:rFonts w:ascii="Times New Roman" w:hAnsi="Times New Roman" w:cs="Times New Roman"/>
          <w:sz w:val="24"/>
          <w:szCs w:val="24"/>
        </w:rPr>
        <w:t>Ethical and Legal Reflection</w:t>
      </w:r>
    </w:p>
    <w:p w14:paraId="1C06574B" w14:textId="73CF43C5" w:rsidR="00063750" w:rsidRPr="00340715" w:rsidRDefault="002C486F" w:rsidP="003407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40715">
        <w:rPr>
          <w:rFonts w:ascii="Times New Roman" w:hAnsi="Times New Roman" w:cs="Times New Roman"/>
          <w:sz w:val="24"/>
          <w:szCs w:val="24"/>
        </w:rPr>
        <w:t>Name</w:t>
      </w:r>
    </w:p>
    <w:p w14:paraId="37F1F927" w14:textId="1DE97D63" w:rsidR="00677573" w:rsidRPr="00340715" w:rsidRDefault="002C486F" w:rsidP="00340715">
      <w:pPr>
        <w:spacing w:after="0" w:line="480" w:lineRule="auto"/>
        <w:jc w:val="center"/>
        <w:rPr>
          <w:rFonts w:ascii="Times New Roman" w:hAnsi="Times New Roman" w:cs="Times New Roman"/>
          <w:sz w:val="24"/>
          <w:szCs w:val="24"/>
        </w:rPr>
      </w:pPr>
      <w:r w:rsidRPr="00340715">
        <w:rPr>
          <w:rFonts w:ascii="Times New Roman" w:hAnsi="Times New Roman" w:cs="Times New Roman"/>
          <w:sz w:val="24"/>
          <w:szCs w:val="24"/>
        </w:rPr>
        <w:t>Institutional Affiliation</w:t>
      </w:r>
      <w:r w:rsidR="00DA1018">
        <w:rPr>
          <w:rFonts w:ascii="Times New Roman" w:hAnsi="Times New Roman" w:cs="Times New Roman"/>
          <w:sz w:val="24"/>
          <w:szCs w:val="24"/>
        </w:rPr>
        <w:t>s</w:t>
      </w:r>
    </w:p>
    <w:p w14:paraId="15C0EE2B" w14:textId="77777777" w:rsidR="00DA1018" w:rsidRDefault="002C486F" w:rsidP="003407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F02A74" w14:textId="2C8C19A7" w:rsidR="00677573" w:rsidRPr="00340715" w:rsidRDefault="002C486F" w:rsidP="00340715">
      <w:pPr>
        <w:spacing w:after="0" w:line="480" w:lineRule="auto"/>
        <w:jc w:val="center"/>
        <w:rPr>
          <w:rFonts w:ascii="Times New Roman" w:hAnsi="Times New Roman" w:cs="Times New Roman"/>
          <w:sz w:val="24"/>
          <w:szCs w:val="24"/>
        </w:rPr>
      </w:pPr>
      <w:r w:rsidRPr="00340715">
        <w:rPr>
          <w:rFonts w:ascii="Times New Roman" w:hAnsi="Times New Roman" w:cs="Times New Roman"/>
          <w:sz w:val="24"/>
          <w:szCs w:val="24"/>
        </w:rPr>
        <w:lastRenderedPageBreak/>
        <w:t>Ethical and Legal Reflection</w:t>
      </w:r>
    </w:p>
    <w:p w14:paraId="10998374" w14:textId="2936BE80" w:rsidR="009D3FCE" w:rsidRDefault="002C486F" w:rsidP="0034071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Nurses and other medical practitioners</w:t>
      </w:r>
      <w:r w:rsidR="007D350D">
        <w:rPr>
          <w:rFonts w:ascii="Times New Roman" w:hAnsi="Times New Roman" w:cs="Times New Roman"/>
          <w:sz w:val="24"/>
          <w:szCs w:val="24"/>
        </w:rPr>
        <w:t xml:space="preserve"> face many problems </w:t>
      </w:r>
      <w:r w:rsidR="00422880">
        <w:rPr>
          <w:rFonts w:ascii="Times New Roman" w:hAnsi="Times New Roman" w:cs="Times New Roman"/>
          <w:sz w:val="24"/>
          <w:szCs w:val="24"/>
        </w:rPr>
        <w:t xml:space="preserve">as far as </w:t>
      </w:r>
      <w:r w:rsidR="00336C34">
        <w:rPr>
          <w:rFonts w:ascii="Times New Roman" w:hAnsi="Times New Roman" w:cs="Times New Roman"/>
          <w:sz w:val="24"/>
          <w:szCs w:val="24"/>
        </w:rPr>
        <w:t xml:space="preserve">disaster </w:t>
      </w:r>
      <w:r w:rsidR="002B1AC9">
        <w:rPr>
          <w:rFonts w:ascii="Times New Roman" w:hAnsi="Times New Roman" w:cs="Times New Roman"/>
          <w:sz w:val="24"/>
          <w:szCs w:val="24"/>
        </w:rPr>
        <w:t xml:space="preserve">management is concerned. </w:t>
      </w:r>
      <w:r w:rsidR="00433F82">
        <w:rPr>
          <w:rFonts w:ascii="Times New Roman" w:hAnsi="Times New Roman" w:cs="Times New Roman"/>
          <w:sz w:val="24"/>
          <w:szCs w:val="24"/>
        </w:rPr>
        <w:t>For example, t</w:t>
      </w:r>
      <w:r w:rsidR="00E07D1E" w:rsidRPr="00340715">
        <w:rPr>
          <w:rFonts w:ascii="Times New Roman" w:hAnsi="Times New Roman" w:cs="Times New Roman"/>
          <w:sz w:val="24"/>
          <w:szCs w:val="24"/>
        </w:rPr>
        <w:t xml:space="preserve">he article “Ethical Considerations during Disaster” indicates that nurses are faced with various challenges when making decisions in case of a disaster. </w:t>
      </w:r>
      <w:r w:rsidR="00043F6B" w:rsidRPr="00340715">
        <w:rPr>
          <w:rFonts w:ascii="Times New Roman" w:hAnsi="Times New Roman" w:cs="Times New Roman"/>
          <w:sz w:val="24"/>
          <w:szCs w:val="24"/>
        </w:rPr>
        <w:t>Although the ANA code of ethics with interpretive statements addresses the nurse’s ethical responsibility to care for patients, they need to balance between work and normal li</w:t>
      </w:r>
      <w:r>
        <w:rPr>
          <w:rFonts w:ascii="Times New Roman" w:hAnsi="Times New Roman" w:cs="Times New Roman"/>
          <w:sz w:val="24"/>
          <w:szCs w:val="24"/>
        </w:rPr>
        <w:t>fe activities away from their work.</w:t>
      </w:r>
      <w:r w:rsidR="008C5175">
        <w:rPr>
          <w:rFonts w:ascii="Times New Roman" w:hAnsi="Times New Roman" w:cs="Times New Roman"/>
          <w:sz w:val="24"/>
          <w:szCs w:val="24"/>
        </w:rPr>
        <w:t xml:space="preserve"> </w:t>
      </w:r>
      <w:r w:rsidR="00FC6F81">
        <w:rPr>
          <w:rFonts w:ascii="Times New Roman" w:hAnsi="Times New Roman" w:cs="Times New Roman"/>
          <w:sz w:val="24"/>
          <w:szCs w:val="24"/>
        </w:rPr>
        <w:t>Precisely, this paper addresses the effective ethical approach that nurses should utilize when planni</w:t>
      </w:r>
      <w:r w:rsidR="006458A1">
        <w:rPr>
          <w:rFonts w:ascii="Times New Roman" w:hAnsi="Times New Roman" w:cs="Times New Roman"/>
          <w:sz w:val="24"/>
          <w:szCs w:val="24"/>
        </w:rPr>
        <w:t xml:space="preserve">ng for or deal with a disaster. Additionally, the paper covers various ways of </w:t>
      </w:r>
      <w:r w:rsidR="006458A1" w:rsidRPr="00340715">
        <w:rPr>
          <w:rFonts w:ascii="Times New Roman" w:hAnsi="Times New Roman" w:cs="Times New Roman"/>
          <w:sz w:val="24"/>
          <w:szCs w:val="24"/>
        </w:rPr>
        <w:t>prevent</w:t>
      </w:r>
      <w:r w:rsidR="006458A1">
        <w:rPr>
          <w:rFonts w:ascii="Times New Roman" w:hAnsi="Times New Roman" w:cs="Times New Roman"/>
          <w:sz w:val="24"/>
          <w:szCs w:val="24"/>
        </w:rPr>
        <w:t>ing</w:t>
      </w:r>
      <w:r w:rsidR="006458A1" w:rsidRPr="00340715">
        <w:rPr>
          <w:rFonts w:ascii="Times New Roman" w:hAnsi="Times New Roman" w:cs="Times New Roman"/>
          <w:sz w:val="24"/>
          <w:szCs w:val="24"/>
        </w:rPr>
        <w:t xml:space="preserve"> developing moral distress </w:t>
      </w:r>
      <w:r w:rsidR="006458A1">
        <w:rPr>
          <w:rFonts w:ascii="Times New Roman" w:hAnsi="Times New Roman" w:cs="Times New Roman"/>
          <w:sz w:val="24"/>
          <w:szCs w:val="24"/>
        </w:rPr>
        <w:t>among nurses.</w:t>
      </w:r>
      <w:r w:rsidR="0000062B">
        <w:rPr>
          <w:rFonts w:ascii="Times New Roman" w:hAnsi="Times New Roman" w:cs="Times New Roman"/>
          <w:sz w:val="24"/>
          <w:szCs w:val="24"/>
        </w:rPr>
        <w:t xml:space="preserve"> Lastly, </w:t>
      </w:r>
      <w:r w:rsidR="00EB71BF">
        <w:rPr>
          <w:rFonts w:ascii="Times New Roman" w:hAnsi="Times New Roman" w:cs="Times New Roman"/>
          <w:sz w:val="24"/>
          <w:szCs w:val="24"/>
        </w:rPr>
        <w:t>the paper addresses the ANA codes of ethics as</w:t>
      </w:r>
      <w:r w:rsidR="00EB71BF" w:rsidRPr="00340715">
        <w:rPr>
          <w:rFonts w:ascii="Times New Roman" w:hAnsi="Times New Roman" w:cs="Times New Roman"/>
          <w:sz w:val="24"/>
          <w:szCs w:val="24"/>
        </w:rPr>
        <w:t xml:space="preserve"> critical guidance for nursing and other medical professions</w:t>
      </w:r>
      <w:r w:rsidR="00EB71BF">
        <w:rPr>
          <w:rFonts w:ascii="Times New Roman" w:hAnsi="Times New Roman" w:cs="Times New Roman"/>
          <w:sz w:val="24"/>
          <w:szCs w:val="24"/>
        </w:rPr>
        <w:t xml:space="preserve">. </w:t>
      </w:r>
      <w:r w:rsidR="006458A1">
        <w:rPr>
          <w:rFonts w:ascii="Times New Roman" w:hAnsi="Times New Roman" w:cs="Times New Roman"/>
          <w:sz w:val="24"/>
          <w:szCs w:val="24"/>
        </w:rPr>
        <w:t xml:space="preserve"> </w:t>
      </w:r>
    </w:p>
    <w:p w14:paraId="6C54AE6A" w14:textId="77777777" w:rsidR="00AA1814" w:rsidRPr="00340715" w:rsidRDefault="002C486F" w:rsidP="0034071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43F6B" w:rsidRPr="00340715">
        <w:rPr>
          <w:rFonts w:ascii="Times New Roman" w:hAnsi="Times New Roman" w:cs="Times New Roman"/>
          <w:sz w:val="24"/>
          <w:szCs w:val="24"/>
        </w:rPr>
        <w:t xml:space="preserve">he appropriate ethical approach that nurses should embrace when they plan for or even deal with a natural disaster is to prioritize the common good between the nurse and the patient. It is important to note that </w:t>
      </w:r>
      <w:r w:rsidR="007774A3" w:rsidRPr="00340715">
        <w:rPr>
          <w:rFonts w:ascii="Times New Roman" w:hAnsi="Times New Roman" w:cs="Times New Roman"/>
          <w:sz w:val="24"/>
          <w:szCs w:val="24"/>
        </w:rPr>
        <w:t>a nurse’s obligation to respond is grounded in licensure, ethical duty, and regulations</w:t>
      </w:r>
      <w:r w:rsidR="005F25B6">
        <w:rPr>
          <w:rFonts w:ascii="Times New Roman" w:hAnsi="Times New Roman" w:cs="Times New Roman"/>
          <w:sz w:val="24"/>
          <w:szCs w:val="24"/>
        </w:rPr>
        <w:t xml:space="preserve"> (Casey, 2017)</w:t>
      </w:r>
      <w:r w:rsidR="007774A3" w:rsidRPr="00340715">
        <w:rPr>
          <w:rFonts w:ascii="Times New Roman" w:hAnsi="Times New Roman" w:cs="Times New Roman"/>
          <w:sz w:val="24"/>
          <w:szCs w:val="24"/>
        </w:rPr>
        <w:t xml:space="preserve">. Nevertheless, there might be a time when the nurse is required to choose between duties grounded on moral obligations. </w:t>
      </w:r>
      <w:r w:rsidR="003F3970" w:rsidRPr="00340715">
        <w:rPr>
          <w:rFonts w:ascii="Times New Roman" w:hAnsi="Times New Roman" w:cs="Times New Roman"/>
          <w:sz w:val="24"/>
          <w:szCs w:val="24"/>
        </w:rPr>
        <w:t>In this case, a careful, critical and advance consideration is offered to determine what lines the nurse chooses not to cross to maintain professional integrity.</w:t>
      </w:r>
      <w:r w:rsidR="002C3743" w:rsidRPr="00340715">
        <w:rPr>
          <w:rFonts w:ascii="Times New Roman" w:hAnsi="Times New Roman" w:cs="Times New Roman"/>
          <w:sz w:val="24"/>
          <w:szCs w:val="24"/>
        </w:rPr>
        <w:t xml:space="preserve"> Notably, nurses have a duty to uphold the standards of their profession as well as a commitment to assist care for and protect patients while protecting their right to self-preservation as well as self-care. In simple terms, nurses and the ANA are required to drive decisions pertaining to the conflict between a nurse’s </w:t>
      </w:r>
      <w:r w:rsidRPr="00340715">
        <w:rPr>
          <w:rFonts w:ascii="Times New Roman" w:hAnsi="Times New Roman" w:cs="Times New Roman"/>
          <w:sz w:val="24"/>
          <w:szCs w:val="24"/>
        </w:rPr>
        <w:t>duties</w:t>
      </w:r>
      <w:r w:rsidR="002C3743" w:rsidRPr="00340715">
        <w:rPr>
          <w:rFonts w:ascii="Times New Roman" w:hAnsi="Times New Roman" w:cs="Times New Roman"/>
          <w:sz w:val="24"/>
          <w:szCs w:val="24"/>
        </w:rPr>
        <w:t xml:space="preserve"> to care versus duty to self.</w:t>
      </w:r>
    </w:p>
    <w:p w14:paraId="07B3F7F8" w14:textId="77777777" w:rsidR="002A741E" w:rsidRPr="00340715" w:rsidRDefault="002C486F" w:rsidP="00340715">
      <w:pPr>
        <w:spacing w:after="0" w:line="480" w:lineRule="auto"/>
        <w:ind w:firstLine="720"/>
        <w:rPr>
          <w:rFonts w:ascii="Times New Roman" w:hAnsi="Times New Roman" w:cs="Times New Roman"/>
          <w:sz w:val="24"/>
          <w:szCs w:val="24"/>
        </w:rPr>
      </w:pPr>
      <w:r w:rsidRPr="00340715">
        <w:rPr>
          <w:rFonts w:ascii="Times New Roman" w:hAnsi="Times New Roman" w:cs="Times New Roman"/>
          <w:sz w:val="24"/>
          <w:szCs w:val="24"/>
        </w:rPr>
        <w:t>Nurses should use a number of ways to prevent developing moral distress when their personal decision-making processes conf</w:t>
      </w:r>
      <w:r w:rsidRPr="00340715">
        <w:rPr>
          <w:rFonts w:ascii="Times New Roman" w:hAnsi="Times New Roman" w:cs="Times New Roman"/>
          <w:sz w:val="24"/>
          <w:szCs w:val="24"/>
        </w:rPr>
        <w:t xml:space="preserve">lict with the processes that must be used during times of disaster. To begin with, </w:t>
      </w:r>
      <w:r w:rsidR="0033370F" w:rsidRPr="00340715">
        <w:rPr>
          <w:rFonts w:ascii="Times New Roman" w:hAnsi="Times New Roman" w:cs="Times New Roman"/>
          <w:sz w:val="24"/>
          <w:szCs w:val="24"/>
        </w:rPr>
        <w:t xml:space="preserve">organizations </w:t>
      </w:r>
      <w:r w:rsidR="009606EC" w:rsidRPr="00340715">
        <w:rPr>
          <w:rFonts w:ascii="Times New Roman" w:hAnsi="Times New Roman" w:cs="Times New Roman"/>
          <w:sz w:val="24"/>
          <w:szCs w:val="24"/>
        </w:rPr>
        <w:t xml:space="preserve">should support the nursing code of ethics. In particular, the </w:t>
      </w:r>
      <w:r w:rsidR="009606EC" w:rsidRPr="00340715">
        <w:rPr>
          <w:rFonts w:ascii="Times New Roman" w:hAnsi="Times New Roman" w:cs="Times New Roman"/>
          <w:sz w:val="24"/>
          <w:szCs w:val="24"/>
        </w:rPr>
        <w:lastRenderedPageBreak/>
        <w:t xml:space="preserve">ANA code of ethics presents </w:t>
      </w:r>
      <w:r w:rsidR="005938A8" w:rsidRPr="00340715">
        <w:rPr>
          <w:rFonts w:ascii="Times New Roman" w:hAnsi="Times New Roman" w:cs="Times New Roman"/>
          <w:sz w:val="24"/>
          <w:szCs w:val="24"/>
        </w:rPr>
        <w:t>frameworks</w:t>
      </w:r>
      <w:r w:rsidR="009606EC" w:rsidRPr="00340715">
        <w:rPr>
          <w:rFonts w:ascii="Times New Roman" w:hAnsi="Times New Roman" w:cs="Times New Roman"/>
          <w:sz w:val="24"/>
          <w:szCs w:val="24"/>
        </w:rPr>
        <w:t xml:space="preserve"> for practice. </w:t>
      </w:r>
      <w:r w:rsidR="004A6488" w:rsidRPr="00340715">
        <w:rPr>
          <w:rFonts w:ascii="Times New Roman" w:hAnsi="Times New Roman" w:cs="Times New Roman"/>
          <w:sz w:val="24"/>
          <w:szCs w:val="24"/>
        </w:rPr>
        <w:t xml:space="preserve">In this case, </w:t>
      </w:r>
      <w:r w:rsidR="005938A8" w:rsidRPr="00340715">
        <w:rPr>
          <w:rFonts w:ascii="Times New Roman" w:hAnsi="Times New Roman" w:cs="Times New Roman"/>
          <w:sz w:val="24"/>
          <w:szCs w:val="24"/>
        </w:rPr>
        <w:t>nurses should be familiar with the code of ethics and should use it on a daily basis. Furthermore, medical institutions should integrate behavior consistent with the code of ethics into job descriptions as well as consider that during annual performance reviews</w:t>
      </w:r>
      <w:r w:rsidR="00971AE2">
        <w:rPr>
          <w:rFonts w:ascii="Times New Roman" w:hAnsi="Times New Roman" w:cs="Times New Roman"/>
          <w:sz w:val="24"/>
          <w:szCs w:val="24"/>
        </w:rPr>
        <w:t xml:space="preserve"> (Casey, 2017)</w:t>
      </w:r>
      <w:r w:rsidR="005938A8" w:rsidRPr="00340715">
        <w:rPr>
          <w:rFonts w:ascii="Times New Roman" w:hAnsi="Times New Roman" w:cs="Times New Roman"/>
          <w:sz w:val="24"/>
          <w:szCs w:val="24"/>
        </w:rPr>
        <w:t>.</w:t>
      </w:r>
      <w:r w:rsidR="0006365D" w:rsidRPr="00340715">
        <w:rPr>
          <w:rFonts w:ascii="Times New Roman" w:hAnsi="Times New Roman" w:cs="Times New Roman"/>
          <w:sz w:val="24"/>
          <w:szCs w:val="24"/>
        </w:rPr>
        <w:t xml:space="preserve"> Similarly, organizations should create an environment where nurses can speak up. In this case, medical institutions must present a practice environment that supports nurses in raising ethical questions as well as empowering them to handle the available concerns. </w:t>
      </w:r>
      <w:r w:rsidR="00885690" w:rsidRPr="00340715">
        <w:rPr>
          <w:rFonts w:ascii="Times New Roman" w:hAnsi="Times New Roman" w:cs="Times New Roman"/>
          <w:sz w:val="24"/>
          <w:szCs w:val="24"/>
        </w:rPr>
        <w:t xml:space="preserve">It is important to understand that ethical issues are sophisticated and as such, each individual brings their experiences and values to the situation. </w:t>
      </w:r>
      <w:r w:rsidR="009A0190" w:rsidRPr="00340715">
        <w:rPr>
          <w:rFonts w:ascii="Times New Roman" w:hAnsi="Times New Roman" w:cs="Times New Roman"/>
          <w:sz w:val="24"/>
          <w:szCs w:val="24"/>
        </w:rPr>
        <w:t xml:space="preserve">Additionally, </w:t>
      </w:r>
      <w:r w:rsidR="00945C1D" w:rsidRPr="00340715">
        <w:rPr>
          <w:rFonts w:ascii="Times New Roman" w:hAnsi="Times New Roman" w:cs="Times New Roman"/>
          <w:sz w:val="24"/>
          <w:szCs w:val="24"/>
        </w:rPr>
        <w:t xml:space="preserve">nurses should address everyday ethical issues. On the same note, hospitals need to develop unit-based ethics mentors who could play a critical role in </w:t>
      </w:r>
      <w:r w:rsidR="00AA236D" w:rsidRPr="00340715">
        <w:rPr>
          <w:rFonts w:ascii="Times New Roman" w:hAnsi="Times New Roman" w:cs="Times New Roman"/>
          <w:sz w:val="24"/>
          <w:szCs w:val="24"/>
        </w:rPr>
        <w:t>helping their colleagues with everyday concerns that come up.</w:t>
      </w:r>
      <w:r w:rsidR="00B71AC1" w:rsidRPr="00340715">
        <w:rPr>
          <w:rFonts w:ascii="Times New Roman" w:hAnsi="Times New Roman" w:cs="Times New Roman"/>
          <w:sz w:val="24"/>
          <w:szCs w:val="24"/>
        </w:rPr>
        <w:t xml:space="preserve"> </w:t>
      </w:r>
      <w:r w:rsidR="00A10913" w:rsidRPr="00340715">
        <w:rPr>
          <w:rFonts w:ascii="Times New Roman" w:hAnsi="Times New Roman" w:cs="Times New Roman"/>
          <w:sz w:val="24"/>
          <w:szCs w:val="24"/>
        </w:rPr>
        <w:t xml:space="preserve">Medical institutions should offer their workers with effective counseling services. </w:t>
      </w:r>
      <w:r w:rsidR="000970CD" w:rsidRPr="00340715">
        <w:rPr>
          <w:rFonts w:ascii="Times New Roman" w:hAnsi="Times New Roman" w:cs="Times New Roman"/>
          <w:sz w:val="24"/>
          <w:szCs w:val="24"/>
        </w:rPr>
        <w:t xml:space="preserve">The aforementioned services should relate to something happening in their personal lives or the way the current situation rekindles past activities. </w:t>
      </w:r>
    </w:p>
    <w:p w14:paraId="1E3CA875" w14:textId="77777777" w:rsidR="003C733D" w:rsidRDefault="002C486F" w:rsidP="00340715">
      <w:pPr>
        <w:spacing w:after="0" w:line="480" w:lineRule="auto"/>
        <w:ind w:firstLine="720"/>
        <w:rPr>
          <w:rFonts w:ascii="Times New Roman" w:hAnsi="Times New Roman" w:cs="Times New Roman"/>
          <w:sz w:val="24"/>
          <w:szCs w:val="24"/>
        </w:rPr>
      </w:pPr>
      <w:r w:rsidRPr="00340715">
        <w:rPr>
          <w:rFonts w:ascii="Times New Roman" w:hAnsi="Times New Roman" w:cs="Times New Roman"/>
          <w:sz w:val="24"/>
          <w:szCs w:val="24"/>
        </w:rPr>
        <w:t>ANA codes of ethics are critical guidance for nursing and other m</w:t>
      </w:r>
      <w:r w:rsidRPr="00340715">
        <w:rPr>
          <w:rFonts w:ascii="Times New Roman" w:hAnsi="Times New Roman" w:cs="Times New Roman"/>
          <w:sz w:val="24"/>
          <w:szCs w:val="24"/>
        </w:rPr>
        <w:t xml:space="preserve">edical professions. </w:t>
      </w:r>
      <w:r w:rsidR="00C4127D" w:rsidRPr="00340715">
        <w:rPr>
          <w:rFonts w:ascii="Times New Roman" w:hAnsi="Times New Roman" w:cs="Times New Roman"/>
          <w:sz w:val="24"/>
          <w:szCs w:val="24"/>
        </w:rPr>
        <w:t xml:space="preserve">However, there exist authentic global codes of ethics for nurses, the national code would be the additional assistance provided for clinical nurses in their sophisticated roles in the care of patients as well as management of a number of parts of the health care system in a state. </w:t>
      </w:r>
      <w:r w:rsidR="00D00C03" w:rsidRPr="00340715">
        <w:rPr>
          <w:rFonts w:ascii="Times New Roman" w:hAnsi="Times New Roman" w:cs="Times New Roman"/>
          <w:sz w:val="24"/>
          <w:szCs w:val="24"/>
        </w:rPr>
        <w:t>ANA codes offer advanced planning for the family as well as personal obligations for nurses and help them to answer the call to serve</w:t>
      </w:r>
      <w:r w:rsidR="006D3E58">
        <w:rPr>
          <w:rFonts w:ascii="Times New Roman" w:hAnsi="Times New Roman" w:cs="Times New Roman"/>
          <w:sz w:val="24"/>
          <w:szCs w:val="24"/>
        </w:rPr>
        <w:t xml:space="preserve"> (</w:t>
      </w:r>
      <w:r w:rsidR="006D3E58" w:rsidRPr="0012287C">
        <w:rPr>
          <w:rFonts w:ascii="Times New Roman" w:hAnsi="Times New Roman" w:cs="Times New Roman"/>
          <w:sz w:val="24"/>
          <w:szCs w:val="24"/>
        </w:rPr>
        <w:t>La</w:t>
      </w:r>
      <w:r w:rsidR="00D84942">
        <w:rPr>
          <w:rFonts w:ascii="Times New Roman" w:hAnsi="Times New Roman" w:cs="Times New Roman"/>
          <w:sz w:val="24"/>
          <w:szCs w:val="24"/>
        </w:rPr>
        <w:t>chman,</w:t>
      </w:r>
      <w:r w:rsidR="001708B5">
        <w:rPr>
          <w:rFonts w:ascii="Times New Roman" w:hAnsi="Times New Roman" w:cs="Times New Roman"/>
          <w:sz w:val="24"/>
          <w:szCs w:val="24"/>
        </w:rPr>
        <w:t xml:space="preserve"> Swanson,</w:t>
      </w:r>
      <w:r w:rsidR="006D3E58" w:rsidRPr="0012287C">
        <w:rPr>
          <w:rFonts w:ascii="Times New Roman" w:hAnsi="Times New Roman" w:cs="Times New Roman"/>
          <w:sz w:val="24"/>
          <w:szCs w:val="24"/>
        </w:rPr>
        <w:t xml:space="preserve"> &amp; Winland-Brown,</w:t>
      </w:r>
      <w:r w:rsidR="006D3E58">
        <w:rPr>
          <w:rFonts w:ascii="Times New Roman" w:hAnsi="Times New Roman" w:cs="Times New Roman"/>
          <w:sz w:val="24"/>
          <w:szCs w:val="24"/>
        </w:rPr>
        <w:t xml:space="preserve"> 2015)</w:t>
      </w:r>
      <w:r w:rsidR="00D00C03" w:rsidRPr="00340715">
        <w:rPr>
          <w:rFonts w:ascii="Times New Roman" w:hAnsi="Times New Roman" w:cs="Times New Roman"/>
          <w:sz w:val="24"/>
          <w:szCs w:val="24"/>
        </w:rPr>
        <w:t xml:space="preserve">. </w:t>
      </w:r>
      <w:r w:rsidR="00B4459F" w:rsidRPr="00340715">
        <w:rPr>
          <w:rFonts w:ascii="Times New Roman" w:hAnsi="Times New Roman" w:cs="Times New Roman"/>
          <w:sz w:val="24"/>
          <w:szCs w:val="24"/>
        </w:rPr>
        <w:t xml:space="preserve">The code at hand indicates that the nurse's responsibility to respond is grounded in licensure, regulation, as well as ethical obligation. On the same note, the code provides an interpretative statement and explains </w:t>
      </w:r>
      <w:r w:rsidR="006B3842" w:rsidRPr="00340715">
        <w:rPr>
          <w:rFonts w:ascii="Times New Roman" w:hAnsi="Times New Roman" w:cs="Times New Roman"/>
          <w:sz w:val="24"/>
          <w:szCs w:val="24"/>
        </w:rPr>
        <w:t xml:space="preserve">nurses’ ethical consideration in disaster situations. </w:t>
      </w:r>
      <w:r w:rsidR="00D03B64" w:rsidRPr="00340715">
        <w:rPr>
          <w:rFonts w:ascii="Times New Roman" w:hAnsi="Times New Roman" w:cs="Times New Roman"/>
          <w:sz w:val="24"/>
          <w:szCs w:val="24"/>
        </w:rPr>
        <w:t xml:space="preserve">Specifically, the code shows that nurses must take part in discernment, assessing their intentions, reflectively weighing the </w:t>
      </w:r>
      <w:r w:rsidR="00D03B64" w:rsidRPr="00340715">
        <w:rPr>
          <w:rFonts w:ascii="Times New Roman" w:hAnsi="Times New Roman" w:cs="Times New Roman"/>
          <w:sz w:val="24"/>
          <w:szCs w:val="24"/>
        </w:rPr>
        <w:lastRenderedPageBreak/>
        <w:t xml:space="preserve">available alternatives as well as </w:t>
      </w:r>
      <w:r w:rsidR="00265F8E" w:rsidRPr="00340715">
        <w:rPr>
          <w:rFonts w:ascii="Times New Roman" w:hAnsi="Times New Roman" w:cs="Times New Roman"/>
          <w:sz w:val="24"/>
          <w:szCs w:val="24"/>
        </w:rPr>
        <w:t xml:space="preserve">rationales and formulating a clear moral justification for their actions. </w:t>
      </w:r>
      <w:r w:rsidR="00CD3934" w:rsidRPr="00340715">
        <w:rPr>
          <w:rFonts w:ascii="Times New Roman" w:hAnsi="Times New Roman" w:cs="Times New Roman"/>
          <w:sz w:val="24"/>
          <w:szCs w:val="24"/>
        </w:rPr>
        <w:t>Similarly, the ANA code indicates that nurses have an obligation to uphold the standards of the profession as well as commitment to assist care for and protect patients while protecting their right to self-preservation and self-care.</w:t>
      </w:r>
    </w:p>
    <w:p w14:paraId="2A672252" w14:textId="3996D6DD" w:rsidR="003C733D" w:rsidRDefault="002C486F" w:rsidP="00136A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it is clear that </w:t>
      </w:r>
      <w:r w:rsidR="006560E2">
        <w:rPr>
          <w:rFonts w:ascii="Times New Roman" w:hAnsi="Times New Roman" w:cs="Times New Roman"/>
          <w:sz w:val="24"/>
          <w:szCs w:val="24"/>
        </w:rPr>
        <w:t xml:space="preserve">nurses’ duty to respond is based on ethical obligation and regulations. </w:t>
      </w:r>
      <w:r w:rsidR="004E6549">
        <w:rPr>
          <w:rFonts w:ascii="Times New Roman" w:hAnsi="Times New Roman" w:cs="Times New Roman"/>
          <w:sz w:val="24"/>
          <w:szCs w:val="24"/>
        </w:rPr>
        <w:t>Additionally, nurses must learn on the ways to balance b</w:t>
      </w:r>
      <w:bookmarkStart w:id="0" w:name="_GoBack"/>
      <w:bookmarkEnd w:id="0"/>
      <w:r w:rsidR="004E6549">
        <w:rPr>
          <w:rFonts w:ascii="Times New Roman" w:hAnsi="Times New Roman" w:cs="Times New Roman"/>
          <w:sz w:val="24"/>
          <w:szCs w:val="24"/>
        </w:rPr>
        <w:t>etween work and life during and after a disaster.</w:t>
      </w:r>
      <w:r w:rsidR="00C44CD4">
        <w:rPr>
          <w:rFonts w:ascii="Times New Roman" w:hAnsi="Times New Roman" w:cs="Times New Roman"/>
          <w:sz w:val="24"/>
          <w:szCs w:val="24"/>
        </w:rPr>
        <w:t xml:space="preserve"> </w:t>
      </w:r>
      <w:r w:rsidR="0036324E">
        <w:rPr>
          <w:rFonts w:ascii="Times New Roman" w:hAnsi="Times New Roman" w:cs="Times New Roman"/>
          <w:sz w:val="24"/>
          <w:szCs w:val="24"/>
        </w:rPr>
        <w:t>Similarly, medical institutions need to support the nursing code of ethics because it presents an excellent framework for practice.</w:t>
      </w:r>
      <w:r w:rsidR="00C92AAE">
        <w:rPr>
          <w:rFonts w:ascii="Times New Roman" w:hAnsi="Times New Roman" w:cs="Times New Roman"/>
          <w:sz w:val="24"/>
          <w:szCs w:val="24"/>
        </w:rPr>
        <w:t xml:space="preserve"> In this case, healthcare firms require </w:t>
      </w:r>
      <w:r w:rsidR="00C7219B">
        <w:rPr>
          <w:rFonts w:ascii="Times New Roman" w:hAnsi="Times New Roman" w:cs="Times New Roman"/>
          <w:sz w:val="24"/>
          <w:szCs w:val="24"/>
        </w:rPr>
        <w:t>developing</w:t>
      </w:r>
      <w:r w:rsidR="00C92AAE">
        <w:rPr>
          <w:rFonts w:ascii="Times New Roman" w:hAnsi="Times New Roman" w:cs="Times New Roman"/>
          <w:sz w:val="24"/>
          <w:szCs w:val="24"/>
        </w:rPr>
        <w:t xml:space="preserve"> an environment where medical practitioners can speak up.</w:t>
      </w:r>
      <w:r w:rsidR="00C7219B">
        <w:rPr>
          <w:rFonts w:ascii="Times New Roman" w:hAnsi="Times New Roman" w:cs="Times New Roman"/>
          <w:sz w:val="24"/>
          <w:szCs w:val="24"/>
        </w:rPr>
        <w:t xml:space="preserve"> </w:t>
      </w:r>
      <w:r w:rsidR="003203AE">
        <w:rPr>
          <w:rFonts w:ascii="Times New Roman" w:hAnsi="Times New Roman" w:cs="Times New Roman"/>
          <w:sz w:val="24"/>
          <w:szCs w:val="24"/>
        </w:rPr>
        <w:t>Lastly, the ANA code play</w:t>
      </w:r>
      <w:r w:rsidR="00B13298">
        <w:rPr>
          <w:rFonts w:ascii="Times New Roman" w:hAnsi="Times New Roman" w:cs="Times New Roman"/>
          <w:sz w:val="24"/>
          <w:szCs w:val="24"/>
        </w:rPr>
        <w:t>s</w:t>
      </w:r>
      <w:r w:rsidR="003203AE">
        <w:rPr>
          <w:rFonts w:ascii="Times New Roman" w:hAnsi="Times New Roman" w:cs="Times New Roman"/>
          <w:sz w:val="24"/>
          <w:szCs w:val="24"/>
        </w:rPr>
        <w:t xml:space="preserve"> a vital role in guiding medical practitioners. </w:t>
      </w:r>
      <w:r w:rsidR="00B13298">
        <w:rPr>
          <w:rFonts w:ascii="Times New Roman" w:hAnsi="Times New Roman" w:cs="Times New Roman"/>
          <w:sz w:val="24"/>
          <w:szCs w:val="24"/>
        </w:rPr>
        <w:t xml:space="preserve">Therefore, the code of ethics provides nurses with crucial information on </w:t>
      </w:r>
      <w:r w:rsidR="00542C4E">
        <w:rPr>
          <w:rFonts w:ascii="Times New Roman" w:hAnsi="Times New Roman" w:cs="Times New Roman"/>
          <w:sz w:val="24"/>
          <w:szCs w:val="24"/>
        </w:rPr>
        <w:t xml:space="preserve">managing family and </w:t>
      </w:r>
      <w:r w:rsidR="00103B9D">
        <w:rPr>
          <w:rFonts w:ascii="Times New Roman" w:hAnsi="Times New Roman" w:cs="Times New Roman"/>
          <w:sz w:val="24"/>
          <w:szCs w:val="24"/>
        </w:rPr>
        <w:t>natural</w:t>
      </w:r>
      <w:r w:rsidR="00542C4E">
        <w:rPr>
          <w:rFonts w:ascii="Times New Roman" w:hAnsi="Times New Roman" w:cs="Times New Roman"/>
          <w:sz w:val="24"/>
          <w:szCs w:val="24"/>
        </w:rPr>
        <w:t xml:space="preserve"> disaster.</w:t>
      </w:r>
    </w:p>
    <w:p w14:paraId="5D8ADCDA" w14:textId="77777777" w:rsidR="001F687D" w:rsidRDefault="002C486F" w:rsidP="005F25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9C5BD6" w14:textId="2298DE0A" w:rsidR="003C733D" w:rsidRDefault="002C486F" w:rsidP="005F25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67BF57C" w14:textId="77777777" w:rsidR="008A57C9" w:rsidRDefault="002C486F" w:rsidP="005F25B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Casey, D. (2017). </w:t>
      </w:r>
      <w:r w:rsidR="00A16908">
        <w:rPr>
          <w:rFonts w:ascii="Times New Roman" w:hAnsi="Times New Roman" w:cs="Times New Roman"/>
          <w:sz w:val="24"/>
          <w:szCs w:val="24"/>
        </w:rPr>
        <w:t xml:space="preserve">Ethical considerations during disaster. </w:t>
      </w:r>
      <w:r w:rsidR="000E344C">
        <w:rPr>
          <w:rFonts w:ascii="Times New Roman" w:hAnsi="Times New Roman" w:cs="Times New Roman"/>
          <w:i/>
          <w:sz w:val="24"/>
          <w:szCs w:val="24"/>
        </w:rPr>
        <w:t>Ethics,</w:t>
      </w:r>
      <w:r w:rsidR="000E344C" w:rsidRPr="000E344C">
        <w:rPr>
          <w:rFonts w:ascii="Times New Roman" w:hAnsi="Times New Roman" w:cs="Times New Roman"/>
          <w:i/>
          <w:sz w:val="24"/>
          <w:szCs w:val="24"/>
        </w:rPr>
        <w:t xml:space="preserve"> Law, and Policy</w:t>
      </w:r>
      <w:r w:rsidR="0004271A">
        <w:rPr>
          <w:rFonts w:ascii="Times New Roman" w:hAnsi="Times New Roman" w:cs="Times New Roman"/>
          <w:sz w:val="24"/>
          <w:szCs w:val="24"/>
        </w:rPr>
        <w:t xml:space="preserve">, 26(6), 411-413. </w:t>
      </w:r>
      <w:r w:rsidR="000E344C">
        <w:rPr>
          <w:rFonts w:ascii="Times New Roman" w:hAnsi="Times New Roman" w:cs="Times New Roman"/>
          <w:sz w:val="24"/>
          <w:szCs w:val="24"/>
        </w:rPr>
        <w:t xml:space="preserve"> </w:t>
      </w:r>
    </w:p>
    <w:p w14:paraId="6C51742E" w14:textId="5E2B5399" w:rsidR="00E07D1E" w:rsidRPr="00340715" w:rsidRDefault="002C486F" w:rsidP="00136AE8">
      <w:pPr>
        <w:spacing w:after="0" w:line="480" w:lineRule="auto"/>
        <w:ind w:left="720" w:hanging="720"/>
        <w:rPr>
          <w:rFonts w:ascii="Times New Roman" w:hAnsi="Times New Roman" w:cs="Times New Roman"/>
          <w:sz w:val="24"/>
          <w:szCs w:val="24"/>
        </w:rPr>
      </w:pPr>
      <w:r w:rsidRPr="0012287C">
        <w:rPr>
          <w:rFonts w:ascii="Times New Roman" w:hAnsi="Times New Roman" w:cs="Times New Roman"/>
          <w:sz w:val="24"/>
          <w:szCs w:val="24"/>
        </w:rPr>
        <w:t xml:space="preserve">Lachman, V. D., Swanson, E. O. C., &amp; </w:t>
      </w:r>
      <w:r w:rsidRPr="0012287C">
        <w:rPr>
          <w:rFonts w:ascii="Times New Roman" w:hAnsi="Times New Roman" w:cs="Times New Roman"/>
          <w:sz w:val="24"/>
          <w:szCs w:val="24"/>
        </w:rPr>
        <w:t xml:space="preserve">Winland-Brown, J. (2015). The </w:t>
      </w:r>
      <w:r w:rsidR="009D2B60" w:rsidRPr="0012287C">
        <w:rPr>
          <w:rFonts w:ascii="Times New Roman" w:hAnsi="Times New Roman" w:cs="Times New Roman"/>
          <w:sz w:val="24"/>
          <w:szCs w:val="24"/>
        </w:rPr>
        <w:t>New ‘Code</w:t>
      </w:r>
      <w:r w:rsidRPr="0012287C">
        <w:rPr>
          <w:rFonts w:ascii="Times New Roman" w:hAnsi="Times New Roman" w:cs="Times New Roman"/>
          <w:sz w:val="24"/>
          <w:szCs w:val="24"/>
        </w:rPr>
        <w:t xml:space="preserve"> of Ethics for Nurses with Interpretative Statements'(2015): Practical Clinical Application, Part II. </w:t>
      </w:r>
      <w:r w:rsidRPr="0012287C">
        <w:rPr>
          <w:rFonts w:ascii="Times New Roman" w:hAnsi="Times New Roman" w:cs="Times New Roman"/>
          <w:i/>
          <w:iCs/>
          <w:sz w:val="24"/>
          <w:szCs w:val="24"/>
        </w:rPr>
        <w:t>Medsurg Nursing</w:t>
      </w:r>
      <w:r w:rsidRPr="0012287C">
        <w:rPr>
          <w:rFonts w:ascii="Times New Roman" w:hAnsi="Times New Roman" w:cs="Times New Roman"/>
          <w:sz w:val="24"/>
          <w:szCs w:val="24"/>
        </w:rPr>
        <w:t>, </w:t>
      </w:r>
      <w:r w:rsidRPr="0012287C">
        <w:rPr>
          <w:rFonts w:ascii="Times New Roman" w:hAnsi="Times New Roman" w:cs="Times New Roman"/>
          <w:i/>
          <w:iCs/>
          <w:sz w:val="24"/>
          <w:szCs w:val="24"/>
        </w:rPr>
        <w:t>24</w:t>
      </w:r>
      <w:r w:rsidRPr="0012287C">
        <w:rPr>
          <w:rFonts w:ascii="Times New Roman" w:hAnsi="Times New Roman" w:cs="Times New Roman"/>
          <w:sz w:val="24"/>
          <w:szCs w:val="24"/>
        </w:rPr>
        <w:t>(5), 363.</w:t>
      </w:r>
    </w:p>
    <w:sectPr w:rsidR="00E07D1E" w:rsidRPr="00340715" w:rsidSect="006775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2DEB5B" w14:textId="77777777" w:rsidR="002C486F" w:rsidRDefault="002C486F">
      <w:pPr>
        <w:spacing w:after="0" w:line="240" w:lineRule="auto"/>
      </w:pPr>
      <w:r>
        <w:separator/>
      </w:r>
    </w:p>
  </w:endnote>
  <w:endnote w:type="continuationSeparator" w:id="0">
    <w:p w14:paraId="5D496F9E" w14:textId="77777777" w:rsidR="002C486F" w:rsidRDefault="002C4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CDFCA" w14:textId="77777777" w:rsidR="002C486F" w:rsidRDefault="002C486F">
      <w:pPr>
        <w:spacing w:after="0" w:line="240" w:lineRule="auto"/>
      </w:pPr>
      <w:r>
        <w:separator/>
      </w:r>
    </w:p>
  </w:footnote>
  <w:footnote w:type="continuationSeparator" w:id="0">
    <w:p w14:paraId="633735BF" w14:textId="77777777" w:rsidR="002C486F" w:rsidRDefault="002C4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22FB5" w14:textId="2CBEA5AF" w:rsidR="00677573" w:rsidRPr="0025741D" w:rsidRDefault="002C486F">
    <w:pPr>
      <w:pStyle w:val="Header"/>
      <w:rPr>
        <w:rFonts w:ascii="Times New Roman" w:hAnsi="Times New Roman" w:cs="Times New Roman"/>
      </w:rPr>
    </w:pPr>
    <w:r w:rsidRPr="0025741D">
      <w:rPr>
        <w:rFonts w:ascii="Times New Roman" w:hAnsi="Times New Roman" w:cs="Times New Roman"/>
      </w:rPr>
      <w:t xml:space="preserve">ETHICAL AND LEGAL REFLECTION </w:t>
    </w:r>
    <w:sdt>
      <w:sdtPr>
        <w:rPr>
          <w:rFonts w:ascii="Times New Roman" w:hAnsi="Times New Roman" w:cs="Times New Roman"/>
        </w:rPr>
        <w:id w:val="-1776556802"/>
        <w:docPartObj>
          <w:docPartGallery w:val="Page Numbers (Top of Page)"/>
          <w:docPartUnique/>
        </w:docPartObj>
      </w:sdtPr>
      <w:sdtEndPr>
        <w:rPr>
          <w:noProof/>
        </w:rPr>
      </w:sdtEndPr>
      <w:sdtContent>
        <w:r w:rsidRPr="0025741D">
          <w:rPr>
            <w:rFonts w:ascii="Times New Roman" w:hAnsi="Times New Roman" w:cs="Times New Roman"/>
          </w:rPr>
          <w:tab/>
        </w:r>
        <w:r w:rsidRPr="0025741D">
          <w:rPr>
            <w:rFonts w:ascii="Times New Roman" w:hAnsi="Times New Roman" w:cs="Times New Roman"/>
          </w:rPr>
          <w:tab/>
        </w:r>
        <w:r w:rsidRPr="0025741D">
          <w:rPr>
            <w:rFonts w:ascii="Times New Roman" w:hAnsi="Times New Roman" w:cs="Times New Roman"/>
          </w:rPr>
          <w:fldChar w:fldCharType="begin"/>
        </w:r>
        <w:r w:rsidRPr="0025741D">
          <w:rPr>
            <w:rFonts w:ascii="Times New Roman" w:hAnsi="Times New Roman" w:cs="Times New Roman"/>
          </w:rPr>
          <w:instrText xml:space="preserve"> PAGE   \* MERGEFORMAT </w:instrText>
        </w:r>
        <w:r w:rsidRPr="0025741D">
          <w:rPr>
            <w:rFonts w:ascii="Times New Roman" w:hAnsi="Times New Roman" w:cs="Times New Roman"/>
          </w:rPr>
          <w:fldChar w:fldCharType="separate"/>
        </w:r>
        <w:r w:rsidR="00156C2B" w:rsidRPr="0025741D">
          <w:rPr>
            <w:rFonts w:ascii="Times New Roman" w:hAnsi="Times New Roman" w:cs="Times New Roman"/>
            <w:noProof/>
          </w:rPr>
          <w:t>5</w:t>
        </w:r>
        <w:r w:rsidRPr="0025741D">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5F159" w14:textId="3E0C7065" w:rsidR="00063750" w:rsidRPr="00DA1018" w:rsidRDefault="002C486F">
    <w:pPr>
      <w:pStyle w:val="Header"/>
      <w:rPr>
        <w:rFonts w:ascii="Times New Roman" w:hAnsi="Times New Roman" w:cs="Times New Roman"/>
      </w:rPr>
    </w:pPr>
    <w:r w:rsidRPr="00DA1018">
      <w:rPr>
        <w:rFonts w:ascii="Times New Roman" w:hAnsi="Times New Roman" w:cs="Times New Roman"/>
      </w:rPr>
      <w:t xml:space="preserve">Running head: ETHICAL AND LEGAL REFLECTION </w:t>
    </w:r>
    <w:sdt>
      <w:sdtPr>
        <w:rPr>
          <w:rFonts w:ascii="Times New Roman" w:hAnsi="Times New Roman" w:cs="Times New Roman"/>
        </w:rPr>
        <w:id w:val="-1576195469"/>
        <w:docPartObj>
          <w:docPartGallery w:val="Page Numbers (Top of Page)"/>
          <w:docPartUnique/>
        </w:docPartObj>
      </w:sdtPr>
      <w:sdtEndPr>
        <w:rPr>
          <w:noProof/>
        </w:rPr>
      </w:sdtEndPr>
      <w:sdtContent>
        <w:r w:rsidRPr="00DA1018">
          <w:rPr>
            <w:rFonts w:ascii="Times New Roman" w:hAnsi="Times New Roman" w:cs="Times New Roman"/>
          </w:rPr>
          <w:tab/>
        </w:r>
        <w:r w:rsidRPr="00DA1018">
          <w:rPr>
            <w:rFonts w:ascii="Times New Roman" w:hAnsi="Times New Roman" w:cs="Times New Roman"/>
          </w:rPr>
          <w:fldChar w:fldCharType="begin"/>
        </w:r>
        <w:r w:rsidRPr="00DA1018">
          <w:rPr>
            <w:rFonts w:ascii="Times New Roman" w:hAnsi="Times New Roman" w:cs="Times New Roman"/>
          </w:rPr>
          <w:instrText xml:space="preserve"> PAGE   \* MERGEFORMAT </w:instrText>
        </w:r>
        <w:r w:rsidRPr="00DA1018">
          <w:rPr>
            <w:rFonts w:ascii="Times New Roman" w:hAnsi="Times New Roman" w:cs="Times New Roman"/>
          </w:rPr>
          <w:fldChar w:fldCharType="separate"/>
        </w:r>
        <w:r w:rsidR="00C44CD4" w:rsidRPr="00DA1018">
          <w:rPr>
            <w:rFonts w:ascii="Times New Roman" w:hAnsi="Times New Roman" w:cs="Times New Roman"/>
            <w:noProof/>
          </w:rPr>
          <w:t>1</w:t>
        </w:r>
        <w:r w:rsidRPr="00DA1018">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846"/>
    <w:rsid w:val="0000062B"/>
    <w:rsid w:val="00016F0D"/>
    <w:rsid w:val="000359FA"/>
    <w:rsid w:val="0004271A"/>
    <w:rsid w:val="00043F6B"/>
    <w:rsid w:val="0006365D"/>
    <w:rsid w:val="00063750"/>
    <w:rsid w:val="000970CD"/>
    <w:rsid w:val="000E344C"/>
    <w:rsid w:val="00100C49"/>
    <w:rsid w:val="00103B9D"/>
    <w:rsid w:val="00116E22"/>
    <w:rsid w:val="0012287C"/>
    <w:rsid w:val="00136AE8"/>
    <w:rsid w:val="00141007"/>
    <w:rsid w:val="00151909"/>
    <w:rsid w:val="00156C2B"/>
    <w:rsid w:val="001708B5"/>
    <w:rsid w:val="001C27FF"/>
    <w:rsid w:val="001C2A73"/>
    <w:rsid w:val="001C2F75"/>
    <w:rsid w:val="001F687D"/>
    <w:rsid w:val="0020242C"/>
    <w:rsid w:val="00240D17"/>
    <w:rsid w:val="002451E1"/>
    <w:rsid w:val="0025741D"/>
    <w:rsid w:val="00265F8E"/>
    <w:rsid w:val="00282E5A"/>
    <w:rsid w:val="00286743"/>
    <w:rsid w:val="002A741E"/>
    <w:rsid w:val="002B1AC9"/>
    <w:rsid w:val="002B2D2D"/>
    <w:rsid w:val="002B5D16"/>
    <w:rsid w:val="002C3743"/>
    <w:rsid w:val="002C486F"/>
    <w:rsid w:val="002C5DD7"/>
    <w:rsid w:val="002D7F8E"/>
    <w:rsid w:val="002E43CD"/>
    <w:rsid w:val="002E4B88"/>
    <w:rsid w:val="003203AE"/>
    <w:rsid w:val="0033370F"/>
    <w:rsid w:val="00336C34"/>
    <w:rsid w:val="00340715"/>
    <w:rsid w:val="0036324E"/>
    <w:rsid w:val="003849BC"/>
    <w:rsid w:val="003A6268"/>
    <w:rsid w:val="003C733D"/>
    <w:rsid w:val="003E1654"/>
    <w:rsid w:val="003F10E4"/>
    <w:rsid w:val="003F3970"/>
    <w:rsid w:val="003F7A91"/>
    <w:rsid w:val="00422880"/>
    <w:rsid w:val="00433F82"/>
    <w:rsid w:val="00454628"/>
    <w:rsid w:val="004831E3"/>
    <w:rsid w:val="004A6488"/>
    <w:rsid w:val="004E6549"/>
    <w:rsid w:val="0052625E"/>
    <w:rsid w:val="00542C4E"/>
    <w:rsid w:val="00561180"/>
    <w:rsid w:val="005642C6"/>
    <w:rsid w:val="005938A8"/>
    <w:rsid w:val="005F25B6"/>
    <w:rsid w:val="006458A1"/>
    <w:rsid w:val="006560E2"/>
    <w:rsid w:val="00665CB7"/>
    <w:rsid w:val="00673672"/>
    <w:rsid w:val="00677573"/>
    <w:rsid w:val="00684644"/>
    <w:rsid w:val="0069003D"/>
    <w:rsid w:val="006B3842"/>
    <w:rsid w:val="006D3E58"/>
    <w:rsid w:val="00717902"/>
    <w:rsid w:val="007433D9"/>
    <w:rsid w:val="007601CB"/>
    <w:rsid w:val="007774A3"/>
    <w:rsid w:val="00784A0B"/>
    <w:rsid w:val="007917C4"/>
    <w:rsid w:val="007C66E9"/>
    <w:rsid w:val="007D1A81"/>
    <w:rsid w:val="007D350D"/>
    <w:rsid w:val="008435E5"/>
    <w:rsid w:val="00885690"/>
    <w:rsid w:val="008859F6"/>
    <w:rsid w:val="008A57C9"/>
    <w:rsid w:val="008C5175"/>
    <w:rsid w:val="008C6A8A"/>
    <w:rsid w:val="008D3147"/>
    <w:rsid w:val="008F1E68"/>
    <w:rsid w:val="0092373C"/>
    <w:rsid w:val="00945C1D"/>
    <w:rsid w:val="009606EC"/>
    <w:rsid w:val="00971AE2"/>
    <w:rsid w:val="00984257"/>
    <w:rsid w:val="009A0190"/>
    <w:rsid w:val="009D2B60"/>
    <w:rsid w:val="009D3FCE"/>
    <w:rsid w:val="009E1854"/>
    <w:rsid w:val="009E5088"/>
    <w:rsid w:val="009E65F0"/>
    <w:rsid w:val="009F3EA8"/>
    <w:rsid w:val="00A10913"/>
    <w:rsid w:val="00A16908"/>
    <w:rsid w:val="00A22037"/>
    <w:rsid w:val="00A37F11"/>
    <w:rsid w:val="00AA1814"/>
    <w:rsid w:val="00AA236D"/>
    <w:rsid w:val="00AA3E59"/>
    <w:rsid w:val="00AC0586"/>
    <w:rsid w:val="00B13298"/>
    <w:rsid w:val="00B14C0A"/>
    <w:rsid w:val="00B26CD0"/>
    <w:rsid w:val="00B4459F"/>
    <w:rsid w:val="00B71AC1"/>
    <w:rsid w:val="00BA425B"/>
    <w:rsid w:val="00BA79DF"/>
    <w:rsid w:val="00C26F2E"/>
    <w:rsid w:val="00C4127D"/>
    <w:rsid w:val="00C44CD4"/>
    <w:rsid w:val="00C7219B"/>
    <w:rsid w:val="00C92AAE"/>
    <w:rsid w:val="00C94FE0"/>
    <w:rsid w:val="00CA0E2B"/>
    <w:rsid w:val="00CB0CA3"/>
    <w:rsid w:val="00CD3934"/>
    <w:rsid w:val="00CF7DEF"/>
    <w:rsid w:val="00D00C03"/>
    <w:rsid w:val="00D03B64"/>
    <w:rsid w:val="00D06817"/>
    <w:rsid w:val="00D07846"/>
    <w:rsid w:val="00D82861"/>
    <w:rsid w:val="00D84942"/>
    <w:rsid w:val="00D967BD"/>
    <w:rsid w:val="00DA1018"/>
    <w:rsid w:val="00DA2C42"/>
    <w:rsid w:val="00E07D1E"/>
    <w:rsid w:val="00E27AFD"/>
    <w:rsid w:val="00E36708"/>
    <w:rsid w:val="00E8131D"/>
    <w:rsid w:val="00EB71BF"/>
    <w:rsid w:val="00EC1ACF"/>
    <w:rsid w:val="00F714FB"/>
    <w:rsid w:val="00FB0D80"/>
    <w:rsid w:val="00FC6F81"/>
    <w:rsid w:val="00FC74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C7AD"/>
  <w15:chartTrackingRefBased/>
  <w15:docId w15:val="{7196EEF7-6741-4818-8377-B723B6ED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750"/>
  </w:style>
  <w:style w:type="paragraph" w:styleId="Footer">
    <w:name w:val="footer"/>
    <w:basedOn w:val="Normal"/>
    <w:link w:val="FooterChar"/>
    <w:uiPriority w:val="99"/>
    <w:unhideWhenUsed/>
    <w:rsid w:val="00063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80</cp:revision>
  <dcterms:created xsi:type="dcterms:W3CDTF">2019-02-13T19:24:00Z</dcterms:created>
  <dcterms:modified xsi:type="dcterms:W3CDTF">2019-02-13T21:14:00Z</dcterms:modified>
</cp:coreProperties>
</file>